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A2" w:rsidRDefault="0008279A" w:rsidP="006651A2">
      <w:pPr>
        <w:jc w:val="right"/>
      </w:pPr>
      <w:bookmarkStart w:id="0" w:name="_GoBack"/>
      <w:bookmarkEnd w:id="0"/>
      <w:r>
        <w:t xml:space="preserve">     </w:t>
      </w:r>
    </w:p>
    <w:p w:rsidR="006651A2" w:rsidRDefault="006651A2" w:rsidP="006651A2">
      <w:pPr>
        <w:jc w:val="center"/>
      </w:pPr>
    </w:p>
    <w:p w:rsidR="006651A2" w:rsidRPr="002D1B29" w:rsidRDefault="006B6135" w:rsidP="006651A2">
      <w:pPr>
        <w:jc w:val="center"/>
        <w:rPr>
          <w:b/>
        </w:rPr>
      </w:pPr>
      <w:r>
        <w:rPr>
          <w:b/>
        </w:rPr>
        <w:t>Новое в законодательстве</w:t>
      </w:r>
    </w:p>
    <w:p w:rsidR="0008279A" w:rsidRDefault="006651A2" w:rsidP="0008279A">
      <w:pPr>
        <w:jc w:val="both"/>
      </w:pPr>
      <w:r>
        <w:t xml:space="preserve">         </w:t>
      </w:r>
      <w:r w:rsidR="0008279A">
        <w:t>Уважаемы</w:t>
      </w:r>
      <w:r>
        <w:t>е</w:t>
      </w:r>
      <w:r w:rsidR="0008279A">
        <w:t xml:space="preserve"> жители района</w:t>
      </w:r>
      <w:r w:rsidR="00BE5202">
        <w:t>!</w:t>
      </w:r>
      <w:r w:rsidR="0008279A">
        <w:t xml:space="preserve"> </w:t>
      </w:r>
      <w:r w:rsidR="00BE5202">
        <w:t>А</w:t>
      </w:r>
      <w:r w:rsidR="0008279A">
        <w:t>дминистративная комиссия при Администрации района доводит до вашего сведения, что принят закон Алтайского края от 07.09.2023 № 49-ЗС «О внесении изменений в закон Алтайского края «Об административной ответственности за совершение правонарушений на территории Алтайского края» (далее – закон Алтайского края № 49-ЗС).</w:t>
      </w:r>
    </w:p>
    <w:p w:rsidR="00876473" w:rsidRDefault="0008279A" w:rsidP="0008279A">
      <w:pPr>
        <w:jc w:val="both"/>
      </w:pPr>
      <w:r>
        <w:t xml:space="preserve">    </w:t>
      </w:r>
      <w:proofErr w:type="gramStart"/>
      <w:r>
        <w:t>В закон Алтайского края от 10.07.2002 № 46-ЗС «Об административной ответственности за совершение правонарушений на территории Алтайского края» (далее – закон Алтайского края № 46-ЗС) введена статья 70-1 «Нарушение дополнительных требований к содержанию домашних животных, в том числе к их выгулу, на территории Алтайского края», а также уточнена редакция части 10 статьи 27 закона Алтайского края № 46-ЗС путем дополнения состава ответственностью за неконтролируемый</w:t>
      </w:r>
      <w:proofErr w:type="gramEnd"/>
      <w:r>
        <w:t xml:space="preserve"> выпас (без присмотра) сельскохозяйственных животных.</w:t>
      </w:r>
    </w:p>
    <w:p w:rsidR="0008279A" w:rsidRDefault="0008279A" w:rsidP="0008279A">
      <w:pPr>
        <w:jc w:val="both"/>
      </w:pPr>
      <w:r>
        <w:t xml:space="preserve">     Статьей 70-1 закона Алтайского края № 46-ЗС установлен</w:t>
      </w:r>
      <w:r w:rsidR="00BD3961">
        <w:t xml:space="preserve">а ответственность за неисполнение дополнительных требований к </w:t>
      </w:r>
      <w:r>
        <w:t>содер</w:t>
      </w:r>
      <w:r w:rsidR="00BD3961">
        <w:t>жанию</w:t>
      </w:r>
      <w:r>
        <w:t xml:space="preserve"> домашних животных, в том числе к их выгулу на территории Алтайского края, выразившееся в</w:t>
      </w:r>
      <w:r w:rsidR="00BD3961">
        <w:t xml:space="preserve"> следующем:</w:t>
      </w:r>
    </w:p>
    <w:p w:rsidR="00BD3961" w:rsidRDefault="00BD3961" w:rsidP="00BD3961">
      <w:pPr>
        <w:jc w:val="both"/>
      </w:pPr>
      <w:r>
        <w:t>1) нарушение запрета на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пользования;</w:t>
      </w:r>
    </w:p>
    <w:p w:rsidR="00BD3961" w:rsidRDefault="00BD3961" w:rsidP="00BD3961">
      <w:pPr>
        <w:jc w:val="both"/>
      </w:pPr>
      <w:proofErr w:type="gramStart"/>
      <w:r>
        <w:t xml:space="preserve">2) нарушение запрета на 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</w:t>
      </w:r>
      <w:r>
        <w:lastRenderedPageBreak/>
        <w:t>индивидуальным предпринимателям помещениях и на принадлежащей им территории;</w:t>
      </w:r>
      <w:proofErr w:type="gramEnd"/>
    </w:p>
    <w:p w:rsidR="00BD3961" w:rsidRDefault="00BD3961" w:rsidP="00BD3961">
      <w:pPr>
        <w:jc w:val="both"/>
      </w:pPr>
      <w:r>
        <w:t>3) допущение владельцем загрязнения, повреждения, уничтожения домашним животным элементов благоустройства, включая цветники и зеленые насаждения;</w:t>
      </w:r>
    </w:p>
    <w:p w:rsidR="00BD3961" w:rsidRDefault="00BD3961" w:rsidP="00BD3961">
      <w:pPr>
        <w:jc w:val="both"/>
      </w:pPr>
      <w:r>
        <w:t>4) непринятие владельцем домашнего животного мер по установке при входе (въезде) на земельный участок или во двор домовладения предупреждающей надписи о наличии собаки, за исключением случаев, когда установка предупреждающей надписи не требуется;</w:t>
      </w:r>
    </w:p>
    <w:p w:rsidR="00BD3961" w:rsidRDefault="00BD3961" w:rsidP="00BD3961">
      <w:pPr>
        <w:jc w:val="both"/>
      </w:pPr>
      <w:r>
        <w:t>5) 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зрению;</w:t>
      </w:r>
    </w:p>
    <w:p w:rsidR="00BD3961" w:rsidRDefault="00BD3961" w:rsidP="00BD3961">
      <w:pPr>
        <w:jc w:val="both"/>
      </w:pPr>
      <w:r>
        <w:t>6) нарушение запрета на выгул собак лицами, находящимися в состоянии алкогольного, наркотического или иного токсического опьянения;</w:t>
      </w:r>
    </w:p>
    <w:p w:rsidR="00BD3961" w:rsidRDefault="00BD3961" w:rsidP="00BD3961">
      <w:pPr>
        <w:jc w:val="both"/>
      </w:pPr>
      <w:r>
        <w:t>7) допущение владельцем выгула собаки в общественном месте без поводка, за исключением случаев, когда свободный выгул собаки без применения поводка допускается.</w:t>
      </w:r>
    </w:p>
    <w:p w:rsidR="00BD3961" w:rsidRDefault="00BE5202" w:rsidP="00BD3961">
      <w:pPr>
        <w:jc w:val="both"/>
      </w:pPr>
      <w:r>
        <w:t xml:space="preserve">     Нарушение</w:t>
      </w:r>
      <w:r w:rsidR="00BD3961">
        <w:t xml:space="preserve"> данных требований </w:t>
      </w:r>
      <w:r w:rsidR="00BD3961" w:rsidRPr="00BD3961">
        <w:t>влечет наложение административного штрафа на граждан в размере от двух тысяч до трех тысяч рублей, на индивидуальных предпринимателей, юридических лиц - от трех тысяч до пяти тысяч рублей;</w:t>
      </w:r>
    </w:p>
    <w:p w:rsidR="0008279A" w:rsidRDefault="00BD3961" w:rsidP="0008279A">
      <w:pPr>
        <w:jc w:val="both"/>
      </w:pPr>
      <w:r>
        <w:t xml:space="preserve">       </w:t>
      </w:r>
      <w:r w:rsidR="0008279A">
        <w:t>Полномочиями по составлению протоколов по указанным составам наделены должностные лица управления ветеринарии Алтайского края.</w:t>
      </w:r>
    </w:p>
    <w:p w:rsidR="0008279A" w:rsidRDefault="00BD3961" w:rsidP="0008279A">
      <w:pPr>
        <w:jc w:val="both"/>
      </w:pPr>
      <w:r>
        <w:t xml:space="preserve">      Таким образом, </w:t>
      </w:r>
      <w:r w:rsidR="0008279A">
        <w:t>заявления и материалы по статье 70-1 закона Алтайского края № 46-ЗС необходимо направлять должностным лицам управления ветеринарии Алтайского кра</w:t>
      </w:r>
      <w:r w:rsidR="00807AE3">
        <w:t xml:space="preserve">я по территориальности (для Ребрихинского района – это отдел государственного надзора (контроля) Управления ветеринарии Алтайского края, ул. </w:t>
      </w:r>
      <w:proofErr w:type="spellStart"/>
      <w:r w:rsidR="00807AE3">
        <w:t>Кадыковой</w:t>
      </w:r>
      <w:proofErr w:type="spellEnd"/>
      <w:r w:rsidR="00807AE3">
        <w:t xml:space="preserve">, д.1, г. Камень-на-Оби, Алтайский край, 658700, тел. 8 923-635-6621). </w:t>
      </w:r>
    </w:p>
    <w:p w:rsidR="0008279A" w:rsidRDefault="00BD3961" w:rsidP="0008279A">
      <w:pPr>
        <w:jc w:val="both"/>
      </w:pPr>
      <w:r>
        <w:lastRenderedPageBreak/>
        <w:t xml:space="preserve">      </w:t>
      </w:r>
      <w:r w:rsidR="0008279A">
        <w:t>Рассматривать дела об административных правонарушениях, предусмотренных статьей 70-1 закона Алтайского края № 46-ЗС, уполномочены административные комиссии.</w:t>
      </w:r>
    </w:p>
    <w:p w:rsidR="0008279A" w:rsidRDefault="00BE5202" w:rsidP="0008279A">
      <w:pPr>
        <w:jc w:val="both"/>
      </w:pPr>
      <w:r>
        <w:t xml:space="preserve">       </w:t>
      </w:r>
      <w:r w:rsidR="0008279A">
        <w:t>Кроме того, законом Алтайского края № 49-ЗС признается утратившей силу статья 70 «Причинение собаками физического и (или) материального вреда» закона Алтайского края № 46-ЗС.</w:t>
      </w:r>
    </w:p>
    <w:p w:rsidR="00807AE3" w:rsidRDefault="00807AE3" w:rsidP="0008279A">
      <w:pPr>
        <w:jc w:val="both"/>
      </w:pPr>
      <w:r>
        <w:t xml:space="preserve">      Закон</w:t>
      </w:r>
      <w:r w:rsidRPr="00807AE3">
        <w:t xml:space="preserve"> Алтайского края № 49-ЗС</w:t>
      </w:r>
      <w:r>
        <w:t xml:space="preserve"> вступает</w:t>
      </w:r>
      <w:r w:rsidRPr="00807AE3">
        <w:t xml:space="preserve"> в силу через 10 дней после дня официального опубликования</w:t>
      </w:r>
      <w:r>
        <w:t xml:space="preserve"> (</w:t>
      </w:r>
      <w:r w:rsidRPr="00807AE3">
        <w:t>Официальный интернет-портал правовой информации http://pravo.gov.ru, 12.09.2023</w:t>
      </w:r>
      <w:r>
        <w:t>)</w:t>
      </w:r>
      <w:r w:rsidRPr="00807AE3">
        <w:t>.</w:t>
      </w:r>
    </w:p>
    <w:p w:rsidR="00953133" w:rsidRDefault="00953133" w:rsidP="006651A2">
      <w:pPr>
        <w:jc w:val="both"/>
      </w:pPr>
      <w:r>
        <w:t xml:space="preserve">      Понятие домашних животных закреплено в </w:t>
      </w:r>
      <w:r w:rsidR="006651A2">
        <w:t>Федеральн</w:t>
      </w:r>
      <w:r w:rsidR="005E1CEF">
        <w:t>ом</w:t>
      </w:r>
      <w:r w:rsidR="006651A2">
        <w:t xml:space="preserve"> закон</w:t>
      </w:r>
      <w:r w:rsidR="005E1CEF">
        <w:t>е</w:t>
      </w:r>
      <w:r w:rsidR="006651A2">
        <w:t xml:space="preserve"> от 27.12.2018 № 498-ФЗ "Об ответственном обращении с животными и о внесении изменений в отдельные законодательные акты Российской Федерации"</w:t>
      </w:r>
      <w:r w:rsidRPr="00953133">
        <w:t xml:space="preserve"> -</w:t>
      </w:r>
      <w:r w:rsidR="006651A2">
        <w:t xml:space="preserve"> это</w:t>
      </w:r>
      <w:r w:rsidRPr="00953133">
        <w:t xml:space="preserve"> животные (за исключением животных, включенных в перечень жи</w:t>
      </w:r>
      <w:r w:rsidR="006651A2">
        <w:t>вотных, запрещенных к содержанию, постановление Правительства РФ от 22.06.2019 № 795 "Об утверждении перечня животных, запрещенных к содержанию"</w:t>
      </w:r>
      <w:r w:rsidRPr="00953133">
        <w:t xml:space="preserve">), которые находятся на содержании владельца - физического лица, </w:t>
      </w:r>
      <w:proofErr w:type="gramStart"/>
      <w:r w:rsidRPr="00953133">
        <w:t>под</w:t>
      </w:r>
      <w:proofErr w:type="gramEnd"/>
      <w:r w:rsidRPr="00953133">
        <w:t xml:space="preserve"> </w:t>
      </w:r>
      <w:proofErr w:type="gramStart"/>
      <w:r w:rsidRPr="00953133">
        <w:t>его</w:t>
      </w:r>
      <w:proofErr w:type="gramEnd"/>
      <w:r w:rsidRPr="00953133">
        <w:t xml:space="preserve"> временным или постоянным надзором и местом </w:t>
      </w:r>
      <w:proofErr w:type="gramStart"/>
      <w:r w:rsidRPr="00953133">
        <w:t>содержания</w:t>
      </w:r>
      <w:proofErr w:type="gramEnd"/>
      <w:r w:rsidRPr="00953133">
        <w:t xml:space="preserve"> которых не являются зоопарки, зоосады, цирки, </w:t>
      </w:r>
      <w:proofErr w:type="spellStart"/>
      <w:r w:rsidRPr="00953133">
        <w:t>зоотеатры</w:t>
      </w:r>
      <w:proofErr w:type="spellEnd"/>
      <w:r w:rsidRPr="00953133">
        <w:t>, дельфинарии, океанариумы</w:t>
      </w:r>
      <w:r w:rsidR="006651A2">
        <w:t>.</w:t>
      </w:r>
    </w:p>
    <w:p w:rsidR="00807AE3" w:rsidRDefault="00807AE3" w:rsidP="0008279A">
      <w:pPr>
        <w:jc w:val="both"/>
      </w:pPr>
      <w:r>
        <w:t xml:space="preserve">     Особо прошу обратить внимание владельцев</w:t>
      </w:r>
      <w:r w:rsidR="00953133">
        <w:t xml:space="preserve"> домашних животных,</w:t>
      </w:r>
      <w:r>
        <w:t xml:space="preserve"> на требование</w:t>
      </w:r>
      <w:r w:rsidR="00953133" w:rsidRPr="00953133">
        <w:t xml:space="preserve"> предупреждающей надписи </w:t>
      </w:r>
      <w:r w:rsidR="00953133">
        <w:t>(</w:t>
      </w:r>
      <w:r w:rsidR="00953133" w:rsidRPr="00953133">
        <w:t>за исключением карликовых пород</w:t>
      </w:r>
      <w:r w:rsidR="00953133">
        <w:t>)</w:t>
      </w:r>
      <w:r w:rsidR="00953133" w:rsidRPr="00953133">
        <w:t xml:space="preserve"> о наличии собаки</w:t>
      </w:r>
      <w:r w:rsidR="00953133">
        <w:t xml:space="preserve"> при входе на ваш приусадебный участок</w:t>
      </w:r>
      <w:r w:rsidR="006651A2">
        <w:t xml:space="preserve"> (наприме</w:t>
      </w:r>
      <w:proofErr w:type="gramStart"/>
      <w:r w:rsidR="006651A2">
        <w:t>р-</w:t>
      </w:r>
      <w:proofErr w:type="gramEnd"/>
      <w:r w:rsidR="006651A2">
        <w:t xml:space="preserve"> «Осторожно, во дворе собака!»</w:t>
      </w:r>
      <w:r w:rsidR="00953133">
        <w:t>.</w:t>
      </w:r>
    </w:p>
    <w:p w:rsidR="006651A2" w:rsidRDefault="006651A2" w:rsidP="0008279A">
      <w:pPr>
        <w:jc w:val="both"/>
      </w:pPr>
    </w:p>
    <w:p w:rsidR="006651A2" w:rsidRDefault="006651A2" w:rsidP="0008279A">
      <w:pPr>
        <w:jc w:val="both"/>
      </w:pPr>
      <w:r>
        <w:t>Председатель административной комиссии</w:t>
      </w:r>
    </w:p>
    <w:p w:rsidR="006651A2" w:rsidRDefault="006651A2" w:rsidP="0008279A">
      <w:pPr>
        <w:jc w:val="both"/>
      </w:pPr>
      <w:r>
        <w:t xml:space="preserve">при Администрации Ребрихинского района                                </w:t>
      </w:r>
      <w:proofErr w:type="spellStart"/>
      <w:r>
        <w:t>С.А.Накоряков</w:t>
      </w:r>
      <w:proofErr w:type="spellEnd"/>
    </w:p>
    <w:sectPr w:rsidR="006651A2" w:rsidSect="00EB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08279A"/>
    <w:rsid w:val="0008279A"/>
    <w:rsid w:val="002052FF"/>
    <w:rsid w:val="002D1B29"/>
    <w:rsid w:val="003B7C17"/>
    <w:rsid w:val="005E1CEF"/>
    <w:rsid w:val="00654172"/>
    <w:rsid w:val="006651A2"/>
    <w:rsid w:val="006B6135"/>
    <w:rsid w:val="00807AE3"/>
    <w:rsid w:val="00876473"/>
    <w:rsid w:val="00953133"/>
    <w:rsid w:val="00A11C17"/>
    <w:rsid w:val="00BD3961"/>
    <w:rsid w:val="00BE5202"/>
    <w:rsid w:val="00C76DF1"/>
    <w:rsid w:val="00EB7B06"/>
    <w:rsid w:val="00F4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2023-09-20T04:53:00Z</dcterms:created>
  <dcterms:modified xsi:type="dcterms:W3CDTF">2023-09-20T04:53:00Z</dcterms:modified>
</cp:coreProperties>
</file>